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5B" w:rsidRPr="00A87988" w:rsidRDefault="00027A5B" w:rsidP="00027A5B">
      <w:pPr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 w:rsidRPr="00A87988">
        <w:rPr>
          <w:rFonts w:ascii="宋体" w:hAnsi="宋体" w:cs="宋体"/>
          <w:b/>
          <w:bCs/>
          <w:sz w:val="28"/>
          <w:szCs w:val="28"/>
        </w:rPr>
        <w:t>附件</w:t>
      </w:r>
    </w:p>
    <w:p w:rsidR="00027A5B" w:rsidRPr="00A87988" w:rsidRDefault="00027A5B" w:rsidP="00027A5B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A87988">
        <w:rPr>
          <w:rFonts w:ascii="宋体" w:hAnsi="宋体" w:cs="宋体" w:hint="eastAsia"/>
          <w:b/>
          <w:bCs/>
          <w:sz w:val="28"/>
          <w:szCs w:val="28"/>
        </w:rPr>
        <w:t>论文提交格式</w:t>
      </w:r>
    </w:p>
    <w:p w:rsidR="00027A5B" w:rsidRDefault="00027A5B" w:rsidP="00027A5B">
      <w:pPr>
        <w:jc w:val="center"/>
        <w:rPr>
          <w:rFonts w:ascii="宋体" w:hAnsi="宋体" w:cs="宋体"/>
          <w:sz w:val="24"/>
        </w:rPr>
      </w:pP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论文集投稿请采用统一规范格式。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文档须用</w:t>
      </w:r>
      <w:r w:rsidR="000516CD">
        <w:rPr>
          <w:rFonts w:ascii="宋体" w:hAnsi="宋体" w:cs="宋体" w:hint="eastAsia"/>
          <w:sz w:val="24"/>
        </w:rPr>
        <w:t>W</w:t>
      </w:r>
      <w:r>
        <w:rPr>
          <w:rFonts w:ascii="宋体" w:hAnsi="宋体" w:cs="宋体" w:hint="eastAsia"/>
          <w:sz w:val="24"/>
        </w:rPr>
        <w:t>ord编辑；文章中的公式</w:t>
      </w:r>
      <w:r w:rsidR="000516CD">
        <w:rPr>
          <w:rFonts w:ascii="宋体" w:hAnsi="宋体" w:cs="宋体" w:hint="eastAsia"/>
          <w:sz w:val="24"/>
        </w:rPr>
        <w:t>须</w:t>
      </w:r>
      <w:r>
        <w:rPr>
          <w:rFonts w:ascii="宋体" w:hAnsi="宋体" w:cs="宋体" w:hint="eastAsia"/>
          <w:sz w:val="24"/>
        </w:rPr>
        <w:t>用公式编辑器进行编辑，不能为图片格式；须按顺序在文章正文中标出参考文献序号。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  标题</w:t>
      </w:r>
    </w:p>
    <w:p w:rsidR="00027A5B" w:rsidRPr="004E7625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字号用四号字。正标题的字数一般不超过16个字，需要时可加副标题作进一步说明</w:t>
      </w:r>
      <w:r w:rsidR="00C157E1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可以在中文题目下译成英文标题（不作强制要求）</w:t>
      </w:r>
      <w:r w:rsidR="00C157E1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  作者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作者姓名按署名顺序排列，对应每位作者应写明工作单位、省份、城市（地级市）、邮政编码</w:t>
      </w:r>
      <w:r w:rsidR="00C157E1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  课题</w:t>
      </w:r>
    </w:p>
    <w:p w:rsidR="00027A5B" w:rsidRDefault="00157A92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如果论文</w:t>
      </w:r>
      <w:r w:rsidR="00027A5B">
        <w:rPr>
          <w:rFonts w:ascii="宋体" w:hAnsi="宋体" w:cs="宋体" w:hint="eastAsia"/>
          <w:sz w:val="24"/>
        </w:rPr>
        <w:t>属于研究课题成果，应写明课题立项单位、课题名称、编号等信息</w:t>
      </w:r>
      <w:r w:rsidR="00C157E1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  摘要、关键词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根据具体情况，可以写或者不写，为了检索方便，建议写出摘要及关键词</w:t>
      </w:r>
      <w:r w:rsidR="00C157E1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  文章正文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5.1</w:t>
      </w:r>
      <w:r>
        <w:rPr>
          <w:rFonts w:ascii="宋体" w:hAnsi="宋体" w:cs="宋体"/>
          <w:sz w:val="24"/>
        </w:rPr>
        <w:t xml:space="preserve"> 格式与</w:t>
      </w:r>
      <w:r>
        <w:rPr>
          <w:rFonts w:ascii="宋体" w:hAnsi="宋体" w:cs="宋体" w:hint="eastAsia"/>
          <w:sz w:val="24"/>
        </w:rPr>
        <w:t>内容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字号用小四号字，行距为1</w:t>
      </w:r>
      <w:r>
        <w:rPr>
          <w:rFonts w:ascii="宋体" w:hAnsi="宋体" w:cs="宋体"/>
          <w:sz w:val="24"/>
        </w:rPr>
        <w:t>.5倍行距</w:t>
      </w:r>
      <w:r w:rsidR="00C157E1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主题明确，科学性强，论据充分，数据可靠，有创新性和启发性，逻辑性强，层次分明，文字通顺流畅，可读性强，避免冗长的数学推导和单纯习题解答</w:t>
      </w:r>
      <w:r w:rsidR="00C157E1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5.2 文中层次标题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第一级标题使用“一、”“二、”……首行缩进2字符，标题内容单占一行</w:t>
      </w:r>
      <w:r w:rsidR="001E1987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第二级标题使用“1</w:t>
      </w:r>
      <w:r>
        <w:rPr>
          <w:rFonts w:ascii="宋体" w:hAns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”“2</w:t>
      </w:r>
      <w:r>
        <w:rPr>
          <w:rFonts w:ascii="宋体" w:hAns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”</w:t>
      </w:r>
      <w:r w:rsidRPr="00BE58EA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……首行缩进2字符，标题内容单占一行</w:t>
      </w:r>
      <w:r w:rsidR="001E1987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第三级标题使用“（1）”“（2）”……首行缩进2字符，标题内容单占一行</w:t>
      </w:r>
      <w:r w:rsidR="001E1987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再以下，使用“</w:t>
      </w:r>
      <w:r w:rsidRPr="0049662B">
        <w:rPr>
          <w:rFonts w:ascii="宋体" w:hAnsi="宋体" w:cs="宋体" w:hint="eastAsia"/>
          <w:sz w:val="24"/>
        </w:rPr>
        <w:t>①</w:t>
      </w:r>
      <w:r>
        <w:rPr>
          <w:rFonts w:ascii="宋体" w:hAnsi="宋体" w:cs="宋体" w:hint="eastAsia"/>
          <w:sz w:val="24"/>
        </w:rPr>
        <w:t>”“</w:t>
      </w:r>
      <w:r w:rsidRPr="0049662B">
        <w:rPr>
          <w:rFonts w:ascii="宋体" w:hAnsi="宋体" w:cs="宋体" w:hint="eastAsia"/>
          <w:sz w:val="24"/>
        </w:rPr>
        <w:t>②</w:t>
      </w:r>
      <w:r>
        <w:rPr>
          <w:rFonts w:ascii="宋体" w:hAnsi="宋体" w:cs="宋体" w:hint="eastAsia"/>
          <w:sz w:val="24"/>
        </w:rPr>
        <w:t>”……</w:t>
      </w:r>
      <w:r w:rsidR="00325C09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“a．”“b</w:t>
      </w:r>
      <w:r>
        <w:rPr>
          <w:rFonts w:ascii="宋体" w:hAns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”……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注：需几级标题根据文章的实际情况而定。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5.3 其他序号</w:t>
      </w:r>
    </w:p>
    <w:p w:rsidR="00027A5B" w:rsidRDefault="00325C09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插图</w:t>
      </w:r>
      <w:r w:rsidR="005C00A7">
        <w:rPr>
          <w:rFonts w:ascii="宋体" w:hAnsi="宋体" w:cs="宋体" w:hint="eastAsia"/>
          <w:sz w:val="24"/>
        </w:rPr>
        <w:t>、表格、引文、</w:t>
      </w:r>
      <w:r w:rsidR="00027A5B">
        <w:rPr>
          <w:rFonts w:ascii="宋体" w:hAnsi="宋体" w:cs="宋体" w:hint="eastAsia"/>
          <w:sz w:val="24"/>
        </w:rPr>
        <w:t>公式的序号，均要按其在正文中的顺序，全文统一</w:t>
      </w:r>
      <w:r w:rsidR="001E1987">
        <w:rPr>
          <w:rFonts w:ascii="宋体" w:hAnsi="宋体" w:cs="宋体" w:hint="eastAsia"/>
          <w:sz w:val="24"/>
        </w:rPr>
        <w:t>编码。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5.4 字符的正体和斜体</w:t>
      </w:r>
    </w:p>
    <w:p w:rsidR="00027A5B" w:rsidRDefault="001E1987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斜体：物理量符号（</w:t>
      </w:r>
      <w:r w:rsidR="00027A5B">
        <w:rPr>
          <w:rFonts w:ascii="宋体" w:hAnsi="宋体" w:cs="宋体" w:hint="eastAsia"/>
          <w:sz w:val="24"/>
        </w:rPr>
        <w:t>力</w:t>
      </w:r>
      <w:r>
        <w:rPr>
          <w:rFonts w:ascii="宋体" w:hAnsi="宋体" w:cs="宋体"/>
          <w:i/>
          <w:sz w:val="24"/>
        </w:rPr>
        <w:t>F</w:t>
      </w:r>
      <w:r w:rsidR="00027A5B">
        <w:rPr>
          <w:rFonts w:ascii="宋体" w:hAnsi="宋体" w:cs="宋体" w:hint="eastAsia"/>
          <w:sz w:val="24"/>
        </w:rPr>
        <w:t>、电阻</w:t>
      </w:r>
      <w:r w:rsidR="00027A5B">
        <w:rPr>
          <w:rFonts w:ascii="宋体" w:hAnsi="宋体" w:cs="宋体" w:hint="eastAsia"/>
          <w:i/>
          <w:sz w:val="24"/>
        </w:rPr>
        <w:t>R</w:t>
      </w:r>
      <w:r w:rsidR="00027A5B">
        <w:rPr>
          <w:rFonts w:ascii="宋体" w:hAnsi="宋体" w:cs="宋体" w:hint="eastAsia"/>
          <w:sz w:val="24"/>
        </w:rPr>
        <w:t>），图中表示“点”的符号（</w:t>
      </w:r>
      <w:r w:rsidR="00027A5B">
        <w:rPr>
          <w:rFonts w:ascii="宋体" w:hAnsi="宋体" w:cs="宋体" w:hint="eastAsia"/>
          <w:i/>
          <w:sz w:val="24"/>
        </w:rPr>
        <w:t>A</w:t>
      </w:r>
      <w:r w:rsidR="00027A5B">
        <w:rPr>
          <w:rFonts w:ascii="宋体" w:hAnsi="宋体" w:cs="宋体" w:hint="eastAsia"/>
          <w:sz w:val="24"/>
        </w:rPr>
        <w:t>点、</w:t>
      </w:r>
      <w:r w:rsidR="00027A5B">
        <w:rPr>
          <w:rFonts w:ascii="宋体" w:hAnsi="宋体" w:cs="宋体" w:hint="eastAsia"/>
          <w:i/>
          <w:sz w:val="24"/>
        </w:rPr>
        <w:t>B</w:t>
      </w:r>
      <w:r>
        <w:rPr>
          <w:rFonts w:ascii="宋体" w:hAnsi="宋体" w:cs="宋体" w:hint="eastAsia"/>
          <w:sz w:val="24"/>
        </w:rPr>
        <w:t>点）……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正体：单位符号（m、kg、s），化学元素符号（H、He），缩略语，仪器的规格型号，数学运算符［微分号d、偏微分号、连加号∑、对数号(lg、ln)、sin、tan、arctan、lim、min、max等］，某些常数的符号（仅限于自然对数的底e、圆周率π、复数的虚部 i 或 j ）</w:t>
      </w:r>
      <w:r w:rsidR="001E1987">
        <w:rPr>
          <w:rFonts w:ascii="宋体" w:hAnsi="宋体" w:cs="宋体" w:hint="eastAsia"/>
          <w:sz w:val="24"/>
        </w:rPr>
        <w:t>…</w:t>
      </w:r>
      <w:r>
        <w:rPr>
          <w:rFonts w:ascii="宋体" w:hAnsi="宋体" w:cs="宋体" w:hint="eastAsia"/>
          <w:sz w:val="24"/>
        </w:rPr>
        <w:t>…</w:t>
      </w:r>
    </w:p>
    <w:p w:rsidR="00027A5B" w:rsidRDefault="001E1987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加黑斜体：矢量的符号。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5.5 插图</w:t>
      </w:r>
    </w:p>
    <w:p w:rsidR="00027A5B" w:rsidRDefault="00325C09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插图</w:t>
      </w:r>
      <w:r w:rsidR="00B87420">
        <w:rPr>
          <w:rFonts w:ascii="宋体" w:hAnsi="宋体" w:cs="宋体" w:hint="eastAsia"/>
          <w:sz w:val="24"/>
        </w:rPr>
        <w:t>清晰，绘图准确，标明图中各物理量</w:t>
      </w:r>
      <w:r w:rsidR="00453C0C">
        <w:rPr>
          <w:rFonts w:ascii="宋体" w:hAnsi="宋体" w:cs="宋体" w:hint="eastAsia"/>
          <w:sz w:val="24"/>
        </w:rPr>
        <w:t>的符号及单位</w:t>
      </w:r>
      <w:r w:rsidR="00B87420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5.6 表格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全文中表格数量不宜过多、过大、过繁</w:t>
      </w:r>
      <w:r w:rsidR="00B87420">
        <w:rPr>
          <w:rFonts w:ascii="宋体" w:hAnsi="宋体" w:cs="宋体" w:hint="eastAsia"/>
          <w:sz w:val="24"/>
        </w:rPr>
        <w:t>。注意：教学案例型文章，避免全文采用表格形式排版。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  参考文献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只著录最必要的、公开发表的文献，在文中必须标出应用的位置</w:t>
      </w:r>
      <w:r w:rsidR="0059521E">
        <w:rPr>
          <w:rFonts w:ascii="宋体" w:hAnsi="宋体" w:cs="宋体" w:hint="eastAsia"/>
          <w:sz w:val="24"/>
        </w:rPr>
        <w:t>；</w:t>
      </w:r>
      <w:r w:rsidR="00EE1E94">
        <w:rPr>
          <w:rFonts w:ascii="宋体" w:hAnsi="宋体" w:cs="宋体" w:hint="eastAsia"/>
          <w:sz w:val="24"/>
        </w:rPr>
        <w:t>采用标准</w:t>
      </w:r>
      <w:r>
        <w:rPr>
          <w:rFonts w:ascii="宋体" w:hAnsi="宋体" w:cs="宋体" w:hint="eastAsia"/>
          <w:sz w:val="24"/>
        </w:rPr>
        <w:t>著录格式（在文章引用处右上角标出文献序号［1］、［2］、…）</w:t>
      </w:r>
      <w:r w:rsidR="0059521E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书籍：[顺序号</w:t>
      </w:r>
      <w:r>
        <w:rPr>
          <w:rFonts w:ascii="宋体" w:hAnsi="宋体" w:cs="宋体"/>
          <w:sz w:val="24"/>
        </w:rPr>
        <w:t>]</w:t>
      </w:r>
      <w:r>
        <w:rPr>
          <w:rFonts w:ascii="宋体" w:hAnsi="宋体" w:cs="宋体" w:hint="eastAsia"/>
          <w:sz w:val="24"/>
        </w:rPr>
        <w:t>作者.书名.版本（仅2版及以上时标注）.出版地：出版社，出版年：页码.</w:t>
      </w:r>
    </w:p>
    <w:p w:rsidR="00027A5B" w:rsidRPr="000F1FA9" w:rsidRDefault="00027A5B" w:rsidP="00027A5B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 w:rsidRPr="000F1FA9">
        <w:rPr>
          <w:rFonts w:asciiTheme="minorEastAsia" w:hAnsiTheme="minorEastAsia" w:cs="宋体"/>
          <w:sz w:val="24"/>
        </w:rPr>
        <w:t>[</w:t>
      </w:r>
      <w:r w:rsidRPr="000F1FA9">
        <w:rPr>
          <w:rFonts w:asciiTheme="minorEastAsia" w:hAnsiTheme="minorEastAsia" w:cs="宋体" w:hint="eastAsia"/>
          <w:sz w:val="24"/>
        </w:rPr>
        <w:t>1</w:t>
      </w:r>
      <w:r w:rsidRPr="000F1FA9">
        <w:rPr>
          <w:rFonts w:asciiTheme="minorEastAsia" w:hAnsiTheme="minorEastAsia" w:cs="宋体"/>
          <w:sz w:val="24"/>
        </w:rPr>
        <w:t>]汪志诚.热力学</w:t>
      </w:r>
      <w:r w:rsidRPr="000F1FA9">
        <w:rPr>
          <w:rFonts w:asciiTheme="minorEastAsia" w:hAnsiTheme="minorEastAsia" w:cs="Times New Roman"/>
          <w:sz w:val="24"/>
        </w:rPr>
        <w:t>·</w:t>
      </w:r>
      <w:r w:rsidRPr="000F1FA9">
        <w:rPr>
          <w:rFonts w:asciiTheme="minorEastAsia" w:hAnsiTheme="minorEastAsia"/>
          <w:sz w:val="24"/>
        </w:rPr>
        <w:t>统计物理</w:t>
      </w:r>
      <w:r w:rsidRPr="000F1FA9">
        <w:rPr>
          <w:rFonts w:asciiTheme="minorEastAsia" w:hAnsiTheme="minorEastAsia" w:hint="eastAsia"/>
          <w:sz w:val="24"/>
        </w:rPr>
        <w:t>.</w:t>
      </w:r>
      <w:r w:rsidRPr="000F1FA9">
        <w:rPr>
          <w:rFonts w:asciiTheme="minorEastAsia" w:hAnsiTheme="minorEastAsia"/>
          <w:sz w:val="24"/>
        </w:rPr>
        <w:t>5版</w:t>
      </w:r>
      <w:r>
        <w:rPr>
          <w:rFonts w:asciiTheme="minorEastAsia" w:hAnsiTheme="minorEastAsia" w:hint="eastAsia"/>
          <w:sz w:val="24"/>
        </w:rPr>
        <w:t>.北京：高等教育出版社，2</w:t>
      </w:r>
      <w:r>
        <w:rPr>
          <w:rFonts w:asciiTheme="minorEastAsia" w:hAnsiTheme="minorEastAsia"/>
          <w:sz w:val="24"/>
        </w:rPr>
        <w:t>013</w:t>
      </w:r>
      <w:r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/>
          <w:sz w:val="24"/>
        </w:rPr>
        <w:t>128.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[2]</w:t>
      </w:r>
      <w:r>
        <w:rPr>
          <w:rFonts w:ascii="宋体" w:hAnsi="宋体" w:cs="宋体" w:hint="eastAsia"/>
          <w:sz w:val="24"/>
        </w:rPr>
        <w:t>薛华成，赵秀珍.管理信息系统</w:t>
      </w:r>
      <w:r>
        <w:rPr>
          <w:rFonts w:ascii="宋体" w:hAns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北京：清华大学出版社，1993：230.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期刊：[顺序号</w:t>
      </w:r>
      <w:r>
        <w:rPr>
          <w:rFonts w:ascii="宋体" w:hAnsi="宋体" w:cs="宋体"/>
          <w:sz w:val="24"/>
        </w:rPr>
        <w:t>]</w:t>
      </w:r>
      <w:r>
        <w:rPr>
          <w:rFonts w:ascii="宋体" w:hAnsi="宋体" w:cs="宋体" w:hint="eastAsia"/>
          <w:sz w:val="24"/>
        </w:rPr>
        <w:t>作者.题名.其他责任者.刊名，年，卷（期）：页码.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[3]</w:t>
      </w:r>
      <w:r>
        <w:rPr>
          <w:rFonts w:ascii="宋体" w:hAnsi="宋体" w:cs="宋体" w:hint="eastAsia"/>
          <w:sz w:val="24"/>
        </w:rPr>
        <w:t>贝拉斯，著.刘燕华，译.光纤陀螺仪的测试结果.舰船导航，1990，6（4）：74.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报纸：[顺序号</w:t>
      </w:r>
      <w:r>
        <w:rPr>
          <w:rFonts w:ascii="宋体" w:hAnsi="宋体" w:cs="宋体"/>
          <w:sz w:val="24"/>
        </w:rPr>
        <w:t>]</w:t>
      </w:r>
      <w:r>
        <w:rPr>
          <w:rFonts w:ascii="宋体" w:hAnsi="宋体" w:cs="宋体" w:hint="eastAsia"/>
          <w:sz w:val="24"/>
        </w:rPr>
        <w:t>作者.题名.报纸名，年-月-日.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[4]</w:t>
      </w:r>
      <w:r>
        <w:rPr>
          <w:rFonts w:ascii="宋体" w:hAnsi="宋体" w:cs="宋体" w:hint="eastAsia"/>
          <w:sz w:val="24"/>
        </w:rPr>
        <w:t>国务院新闻办公室.中国的粮食问题.人民日报，1996-10-25.</w:t>
      </w:r>
    </w:p>
    <w:p w:rsidR="00027A5B" w:rsidRDefault="00027A5B" w:rsidP="00027A5B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4"/>
        </w:rPr>
        <w:br w:type="page"/>
      </w:r>
      <w:r w:rsidRPr="00C33F61">
        <w:rPr>
          <w:rFonts w:ascii="宋体" w:hAnsi="宋体" w:cs="宋体" w:hint="eastAsia"/>
          <w:b/>
          <w:bCs/>
          <w:sz w:val="28"/>
          <w:szCs w:val="28"/>
        </w:rPr>
        <w:lastRenderedPageBreak/>
        <w:t>示例</w:t>
      </w:r>
    </w:p>
    <w:p w:rsidR="00027A5B" w:rsidRDefault="00027A5B" w:rsidP="00027A5B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027A5B" w:rsidRDefault="00027A5B" w:rsidP="00027A5B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标题</w:t>
      </w:r>
    </w:p>
    <w:p w:rsidR="00027A5B" w:rsidRDefault="00027A5B" w:rsidP="00027A5B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——副标题（可选）</w:t>
      </w:r>
    </w:p>
    <w:p w:rsidR="00027A5B" w:rsidRDefault="00027A5B" w:rsidP="00027A5B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作者</w:t>
      </w:r>
    </w:p>
    <w:p w:rsidR="00027A5B" w:rsidRDefault="00027A5B" w:rsidP="00027A5B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（单位名称，省 地级市 邮编）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摘  要：内容</w:t>
      </w:r>
      <w:r w:rsidR="000D50BF">
        <w:rPr>
          <w:rFonts w:ascii="宋体" w:hAnsi="宋体" w:cs="宋体" w:hint="eastAsia"/>
          <w:sz w:val="24"/>
        </w:rPr>
        <w:t>。</w:t>
      </w:r>
    </w:p>
    <w:p w:rsidR="00027A5B" w:rsidRPr="000D50BF" w:rsidRDefault="000D50BF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关键词：关键词1；关键词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；关键词</w:t>
      </w:r>
      <w:r>
        <w:rPr>
          <w:rFonts w:ascii="宋体" w:hAnsi="宋体" w:cs="宋体"/>
          <w:sz w:val="24"/>
        </w:rPr>
        <w:t>3</w:t>
      </w:r>
      <w:r w:rsidR="003E12BF">
        <w:rPr>
          <w:rFonts w:ascii="宋体" w:hAnsi="宋体" w:cs="宋体" w:hint="eastAsia"/>
          <w:sz w:val="24"/>
        </w:rPr>
        <w:t>；关键词</w:t>
      </w:r>
      <w:r w:rsidR="003E12BF">
        <w:rPr>
          <w:rFonts w:ascii="宋体" w:hAnsi="宋体" w:cs="宋体"/>
          <w:sz w:val="24"/>
        </w:rPr>
        <w:t>4</w:t>
      </w:r>
      <w:r w:rsidR="00A26AF7">
        <w:rPr>
          <w:rFonts w:ascii="宋体" w:hAnsi="宋体" w:cs="宋体" w:hint="eastAsia"/>
          <w:sz w:val="24"/>
        </w:rPr>
        <w:t>；关键词</w:t>
      </w:r>
      <w:r w:rsidR="00A26AF7">
        <w:rPr>
          <w:rFonts w:ascii="宋体" w:hAnsi="宋体" w:cs="宋体"/>
          <w:sz w:val="24"/>
        </w:rPr>
        <w:t>5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</w:p>
    <w:p w:rsidR="00027A5B" w:rsidRDefault="00027A5B" w:rsidP="00027A5B">
      <w:pPr>
        <w:spacing w:line="360" w:lineRule="auto"/>
        <w:jc w:val="center"/>
        <w:rPr>
          <w:rStyle w:val="trans"/>
          <w:rFonts w:ascii="宋体" w:hAnsi="宋体" w:cs="宋体"/>
          <w:b/>
          <w:bCs/>
          <w:sz w:val="28"/>
          <w:szCs w:val="28"/>
        </w:rPr>
      </w:pPr>
      <w:r>
        <w:rPr>
          <w:rStyle w:val="trans"/>
          <w:rFonts w:ascii="宋体" w:hAnsi="宋体" w:cs="宋体" w:hint="eastAsia"/>
          <w:b/>
          <w:bCs/>
          <w:sz w:val="28"/>
          <w:szCs w:val="28"/>
        </w:rPr>
        <w:t>Topic（英文题目）</w:t>
      </w:r>
    </w:p>
    <w:p w:rsidR="00027A5B" w:rsidRDefault="00027A5B" w:rsidP="00027A5B">
      <w:pPr>
        <w:spacing w:line="360" w:lineRule="auto"/>
        <w:ind w:firstLineChars="200" w:firstLine="480"/>
        <w:rPr>
          <w:rStyle w:val="trans"/>
          <w:rFonts w:ascii="宋体" w:hAnsi="宋体" w:cs="宋体"/>
          <w:sz w:val="24"/>
        </w:rPr>
      </w:pPr>
      <w:r>
        <w:rPr>
          <w:rStyle w:val="trans"/>
          <w:rFonts w:ascii="宋体" w:hAnsi="宋体" w:cs="宋体" w:hint="eastAsia"/>
          <w:sz w:val="24"/>
        </w:rPr>
        <w:t>Abstract：…（可选）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Key words：…</w:t>
      </w:r>
      <w:r>
        <w:rPr>
          <w:rStyle w:val="trans"/>
          <w:rFonts w:ascii="宋体" w:hAnsi="宋体" w:cs="宋体" w:hint="eastAsia"/>
          <w:sz w:val="24"/>
        </w:rPr>
        <w:t>（可选）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</w:p>
    <w:p w:rsidR="00027A5B" w:rsidRDefault="00027A5B" w:rsidP="00027A5B">
      <w:pPr>
        <w:pStyle w:val="2"/>
        <w:keepNext w:val="0"/>
        <w:keepLines w:val="0"/>
        <w:spacing w:line="360" w:lineRule="auto"/>
        <w:ind w:firstLineChars="200" w:firstLine="480"/>
        <w:rPr>
          <w:rFonts w:ascii="黑体" w:eastAsia="黑体" w:hAnsi="黑体" w:cs="黑体"/>
          <w:b w:val="0"/>
          <w:bCs w:val="0"/>
          <w:szCs w:val="24"/>
        </w:rPr>
      </w:pPr>
      <w:r>
        <w:rPr>
          <w:rFonts w:ascii="黑体" w:eastAsia="黑体" w:hAnsi="黑体" w:cs="黑体" w:hint="eastAsia"/>
          <w:b w:val="0"/>
          <w:bCs w:val="0"/>
          <w:szCs w:val="24"/>
        </w:rPr>
        <w:t>一、一级标题（黑体）</w:t>
      </w:r>
    </w:p>
    <w:p w:rsidR="00027A5B" w:rsidRDefault="00027A5B" w:rsidP="00027A5B">
      <w:pPr>
        <w:pStyle w:val="aa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内容</w:t>
      </w:r>
      <w:r>
        <w:rPr>
          <w:rFonts w:ascii="宋体" w:hAnsi="宋体" w:cs="宋体" w:hint="eastAsia"/>
          <w:sz w:val="24"/>
          <w:szCs w:val="24"/>
          <w:vertAlign w:val="superscript"/>
        </w:rPr>
        <w:t>[1]</w:t>
      </w:r>
      <w:r>
        <w:rPr>
          <w:rFonts w:ascii="宋体" w:hAnsi="宋体" w:cs="宋体" w:hint="eastAsia"/>
          <w:sz w:val="24"/>
          <w:szCs w:val="24"/>
        </w:rPr>
        <w:t>（宋体）</w:t>
      </w:r>
      <w:r w:rsidR="00362EC9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pStyle w:val="2"/>
        <w:keepNext w:val="0"/>
        <w:keepLines w:val="0"/>
        <w:spacing w:line="360" w:lineRule="auto"/>
        <w:ind w:firstLineChars="200" w:firstLine="480"/>
        <w:rPr>
          <w:rFonts w:ascii="黑体" w:eastAsia="黑体" w:hAnsi="黑体" w:cs="黑体"/>
          <w:b w:val="0"/>
          <w:bCs w:val="0"/>
          <w:szCs w:val="24"/>
        </w:rPr>
      </w:pPr>
      <w:r>
        <w:rPr>
          <w:rFonts w:ascii="黑体" w:eastAsia="黑体" w:hAnsi="黑体" w:cs="黑体" w:hint="eastAsia"/>
          <w:b w:val="0"/>
          <w:bCs w:val="0"/>
          <w:szCs w:val="24"/>
        </w:rPr>
        <w:t>二、一级标题（黑体）</w:t>
      </w:r>
    </w:p>
    <w:p w:rsidR="00027A5B" w:rsidRDefault="00027A5B" w:rsidP="00027A5B">
      <w:pPr>
        <w:pStyle w:val="2"/>
        <w:keepNext w:val="0"/>
        <w:keepLines w:val="0"/>
        <w:spacing w:line="360" w:lineRule="auto"/>
        <w:ind w:firstLineChars="200" w:firstLine="480"/>
        <w:rPr>
          <w:rFonts w:ascii="黑体" w:eastAsia="黑体" w:hAnsi="黑体" w:cs="黑体"/>
          <w:b w:val="0"/>
          <w:bCs w:val="0"/>
          <w:szCs w:val="24"/>
        </w:rPr>
      </w:pPr>
      <w:r>
        <w:rPr>
          <w:rFonts w:ascii="黑体" w:eastAsia="黑体" w:hAnsi="黑体" w:cs="黑体" w:hint="eastAsia"/>
          <w:b w:val="0"/>
          <w:bCs w:val="0"/>
          <w:szCs w:val="24"/>
        </w:rPr>
        <w:t>1</w:t>
      </w:r>
      <w:r>
        <w:rPr>
          <w:rFonts w:ascii="黑体" w:eastAsia="黑体" w:hAnsi="黑体" w:cs="黑体"/>
          <w:b w:val="0"/>
          <w:bCs w:val="0"/>
          <w:szCs w:val="24"/>
        </w:rPr>
        <w:t>.</w:t>
      </w:r>
      <w:r>
        <w:rPr>
          <w:rFonts w:ascii="黑体" w:eastAsia="黑体" w:hAnsi="黑体" w:cs="黑体" w:hint="eastAsia"/>
          <w:b w:val="0"/>
          <w:bCs w:val="0"/>
          <w:szCs w:val="24"/>
        </w:rPr>
        <w:t>二级标题</w:t>
      </w:r>
      <w:r>
        <w:rPr>
          <w:rFonts w:ascii="黑体" w:eastAsia="黑体" w:hAnsi="黑体" w:cs="黑体" w:hint="eastAsia"/>
          <w:b w:val="0"/>
          <w:bCs w:val="0"/>
          <w:kern w:val="2"/>
          <w:szCs w:val="24"/>
        </w:rPr>
        <w:t>（黑体）</w:t>
      </w:r>
    </w:p>
    <w:p w:rsidR="00027A5B" w:rsidRDefault="00027A5B" w:rsidP="00027A5B">
      <w:pPr>
        <w:pStyle w:val="3"/>
        <w:keepNext w:val="0"/>
        <w:spacing w:beforeLines="0" w:before="120" w:afterLines="0" w:after="120" w:line="360" w:lineRule="auto"/>
        <w:ind w:firstLineChars="200" w:firstLine="480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（1）三级标题（宋体）</w:t>
      </w:r>
    </w:p>
    <w:p w:rsidR="00027A5B" w:rsidRDefault="00027A5B" w:rsidP="00027A5B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  <w:lang w:val="zu-ZA"/>
        </w:rPr>
      </w:pPr>
      <w:r>
        <w:rPr>
          <w:rFonts w:ascii="宋体" w:hAnsi="宋体" w:cs="宋体" w:hint="eastAsia"/>
          <w:sz w:val="24"/>
          <w:lang w:val="zu-ZA"/>
        </w:rPr>
        <w:t>内容（宋体）</w:t>
      </w:r>
      <w:r w:rsidR="00362EC9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snapToGrid w:val="0"/>
        <w:spacing w:line="360" w:lineRule="auto"/>
        <w:jc w:val="center"/>
        <w:rPr>
          <w:rFonts w:ascii="黑体" w:eastAsia="黑体" w:hAnsi="黑体" w:cs="黑体"/>
          <w:sz w:val="24"/>
          <w:lang w:val="zu-ZA"/>
        </w:rPr>
      </w:pPr>
      <w:r>
        <w:rPr>
          <w:rFonts w:ascii="黑体" w:eastAsia="黑体" w:hAnsi="黑体" w:cs="黑体" w:hint="eastAsia"/>
          <w:sz w:val="24"/>
          <w:lang w:val="zu-ZA"/>
        </w:rPr>
        <w:t xml:space="preserve">表1  </w:t>
      </w:r>
      <w:r w:rsidR="00B53EBC">
        <w:rPr>
          <w:rFonts w:ascii="黑体" w:eastAsia="黑体" w:hAnsi="黑体" w:cs="黑体" w:hint="eastAsia"/>
          <w:sz w:val="24"/>
          <w:lang w:val="zu-ZA"/>
        </w:rPr>
        <w:t>表名</w:t>
      </w:r>
      <w:r>
        <w:rPr>
          <w:rFonts w:ascii="黑体" w:eastAsia="黑体" w:hAnsi="黑体" w:cs="黑体" w:hint="eastAsia"/>
          <w:sz w:val="24"/>
          <w:lang w:val="zu-ZA"/>
        </w:rPr>
        <w:t>（黑体）</w:t>
      </w:r>
    </w:p>
    <w:tbl>
      <w:tblPr>
        <w:tblW w:w="0" w:type="auto"/>
        <w:tblInd w:w="443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6"/>
      </w:tblGrid>
      <w:tr w:rsidR="00027A5B" w:rsidTr="00723608">
        <w:tc>
          <w:tcPr>
            <w:tcW w:w="1856" w:type="dxa"/>
            <w:tcBorders>
              <w:top w:val="single" w:sz="12" w:space="0" w:color="008000"/>
              <w:bottom w:val="single" w:sz="4" w:space="0" w:color="auto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量/单位</w:t>
            </w:r>
          </w:p>
        </w:tc>
        <w:tc>
          <w:tcPr>
            <w:tcW w:w="1856" w:type="dxa"/>
            <w:tcBorders>
              <w:top w:val="single" w:sz="12" w:space="0" w:color="008000"/>
              <w:bottom w:val="single" w:sz="4" w:space="0" w:color="auto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量/单位</w:t>
            </w:r>
          </w:p>
        </w:tc>
        <w:tc>
          <w:tcPr>
            <w:tcW w:w="1856" w:type="dxa"/>
            <w:tcBorders>
              <w:top w:val="single" w:sz="12" w:space="0" w:color="008000"/>
              <w:bottom w:val="single" w:sz="4" w:space="0" w:color="auto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量/单位</w:t>
            </w:r>
          </w:p>
        </w:tc>
        <w:tc>
          <w:tcPr>
            <w:tcW w:w="1856" w:type="dxa"/>
            <w:tcBorders>
              <w:top w:val="single" w:sz="12" w:space="0" w:color="008000"/>
              <w:bottom w:val="single" w:sz="4" w:space="0" w:color="auto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量/单位</w:t>
            </w:r>
          </w:p>
        </w:tc>
      </w:tr>
      <w:tr w:rsidR="00027A5B" w:rsidTr="00723608">
        <w:tc>
          <w:tcPr>
            <w:tcW w:w="1856" w:type="dxa"/>
            <w:tcBorders>
              <w:top w:val="single" w:sz="4" w:space="0" w:color="auto"/>
              <w:bottom w:val="nil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nil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nil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nil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80121" w:rsidTr="00723608">
        <w:tc>
          <w:tcPr>
            <w:tcW w:w="1856" w:type="dxa"/>
            <w:tcBorders>
              <w:top w:val="nil"/>
              <w:bottom w:val="nil"/>
            </w:tcBorders>
          </w:tcPr>
          <w:p w:rsidR="00C80121" w:rsidRDefault="00C80121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C80121" w:rsidRDefault="00C80121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C80121" w:rsidRDefault="00C80121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C80121" w:rsidRDefault="00C80121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27A5B" w:rsidTr="00C80121">
        <w:tc>
          <w:tcPr>
            <w:tcW w:w="1856" w:type="dxa"/>
            <w:tcBorders>
              <w:top w:val="nil"/>
              <w:bottom w:val="nil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27A5B" w:rsidTr="00C80121">
        <w:tc>
          <w:tcPr>
            <w:tcW w:w="1856" w:type="dxa"/>
            <w:tcBorders>
              <w:top w:val="nil"/>
              <w:bottom w:val="single" w:sz="12" w:space="0" w:color="008000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single" w:sz="12" w:space="0" w:color="008000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single" w:sz="12" w:space="0" w:color="008000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single" w:sz="12" w:space="0" w:color="008000"/>
            </w:tcBorders>
          </w:tcPr>
          <w:p w:rsidR="00027A5B" w:rsidRDefault="00027A5B" w:rsidP="0078671A">
            <w:pPr>
              <w:pStyle w:val="aa"/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（2）三级标题（宋体）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内容（宋体）</w:t>
      </w:r>
      <w:r w:rsidR="00362EC9">
        <w:rPr>
          <w:rFonts w:ascii="宋体" w:hAnsi="宋体" w:cs="宋体" w:hint="eastAsia"/>
          <w:sz w:val="24"/>
        </w:rPr>
        <w:t>，如图1所示。</w:t>
      </w:r>
    </w:p>
    <w:p w:rsidR="00027A5B" w:rsidRDefault="00362EC9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anchor distT="0" distB="0" distL="114300" distR="114300" simplePos="0" relativeHeight="251659264" behindDoc="0" locked="0" layoutInCell="1" allowOverlap="0" wp14:anchorId="2E6B0117" wp14:editId="5A159F3A">
            <wp:simplePos x="0" y="0"/>
            <wp:positionH relativeFrom="column">
              <wp:posOffset>1320800</wp:posOffset>
            </wp:positionH>
            <wp:positionV relativeFrom="paragraph">
              <wp:posOffset>97155</wp:posOffset>
            </wp:positionV>
            <wp:extent cx="2535555" cy="1683385"/>
            <wp:effectExtent l="0" t="0" r="0" b="3175"/>
            <wp:wrapSquare wrapText="bothSides"/>
            <wp:docPr id="2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027A5B" w:rsidRDefault="00027A5B" w:rsidP="00027A5B">
      <w:pPr>
        <w:rPr>
          <w:rFonts w:ascii="宋体" w:hAnsi="宋体" w:cs="宋体"/>
          <w:sz w:val="24"/>
        </w:rPr>
      </w:pPr>
    </w:p>
    <w:p w:rsidR="00027A5B" w:rsidRDefault="00027A5B" w:rsidP="00027A5B">
      <w:pPr>
        <w:rPr>
          <w:rFonts w:ascii="宋体" w:hAnsi="宋体" w:cs="宋体"/>
          <w:sz w:val="24"/>
        </w:rPr>
      </w:pPr>
    </w:p>
    <w:p w:rsidR="00027A5B" w:rsidRDefault="00027A5B" w:rsidP="00027A5B">
      <w:pPr>
        <w:rPr>
          <w:rFonts w:ascii="宋体" w:hAnsi="宋体" w:cs="宋体"/>
          <w:sz w:val="24"/>
        </w:rPr>
      </w:pPr>
    </w:p>
    <w:p w:rsidR="00027A5B" w:rsidRDefault="00027A5B" w:rsidP="00027A5B">
      <w:pPr>
        <w:rPr>
          <w:rFonts w:ascii="宋体" w:hAnsi="宋体" w:cs="宋体"/>
          <w:sz w:val="24"/>
        </w:rPr>
      </w:pPr>
    </w:p>
    <w:p w:rsidR="00027A5B" w:rsidRDefault="00027A5B" w:rsidP="00027A5B">
      <w:pPr>
        <w:rPr>
          <w:rFonts w:ascii="宋体" w:hAnsi="宋体" w:cs="宋体"/>
          <w:sz w:val="24"/>
        </w:rPr>
      </w:pPr>
    </w:p>
    <w:p w:rsidR="00027A5B" w:rsidRDefault="00027A5B" w:rsidP="00027A5B">
      <w:pPr>
        <w:rPr>
          <w:rFonts w:ascii="宋体" w:hAnsi="宋体" w:cs="宋体"/>
          <w:sz w:val="24"/>
        </w:rPr>
      </w:pPr>
    </w:p>
    <w:p w:rsidR="00027A5B" w:rsidRDefault="00027A5B" w:rsidP="00027A5B">
      <w:pPr>
        <w:rPr>
          <w:rFonts w:ascii="宋体" w:hAnsi="宋体" w:cs="宋体"/>
          <w:sz w:val="24"/>
        </w:rPr>
      </w:pPr>
    </w:p>
    <w:p w:rsidR="00027A5B" w:rsidRDefault="00027A5B" w:rsidP="00027A5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1143000" cy="297180"/>
                <wp:effectExtent l="9525" t="565785" r="400050" b="13335"/>
                <wp:wrapNone/>
                <wp:docPr id="1" name="矩形标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wedgeRectCallout">
                          <a:avLst>
                            <a:gd name="adj1" fmla="val 80722"/>
                            <a:gd name="adj2" fmla="val -227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5B" w:rsidRDefault="00027A5B" w:rsidP="00027A5B">
                            <w:pPr>
                              <w:ind w:firstLineChars="50" w:firstLine="10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Cs w:val="21"/>
                              </w:rPr>
                              <w:t>量符号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量单位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1" o:spid="_x0000_s1026" type="#_x0000_t61" style="position:absolute;left:0;text-align:left;margin-left:-9pt;margin-top:6pt;width:90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" adj="28236,-38354" strokecolor="red">
                <v:textbox>
                  <w:txbxContent>
                    <w:p w:rsidR="00027A5B" w:rsidRDefault="00027A5B" w:rsidP="00027A5B">
                      <w:pPr>
                        <w:ind w:firstLineChars="50" w:firstLine="105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color w:val="FF0000"/>
                          <w:szCs w:val="21"/>
                        </w:rPr>
                        <w:t>量符号</w:t>
                      </w:r>
                      <w:r>
                        <w:rPr>
                          <w:color w:val="FF0000"/>
                          <w:szCs w:val="21"/>
                        </w:rPr>
                        <w:t>/</w:t>
                      </w:r>
                      <w:r>
                        <w:rPr>
                          <w:color w:val="FF0000"/>
                          <w:szCs w:val="21"/>
                        </w:rPr>
                        <w:t>量单位</w:t>
                      </w:r>
                    </w:p>
                  </w:txbxContent>
                </v:textbox>
              </v:shape>
            </w:pict>
          </mc:Fallback>
        </mc:AlternateContent>
      </w:r>
    </w:p>
    <w:p w:rsidR="00027A5B" w:rsidRDefault="00027A5B" w:rsidP="00027A5B">
      <w:pPr>
        <w:rPr>
          <w:rFonts w:ascii="宋体" w:hAnsi="宋体" w:cs="宋体"/>
          <w:sz w:val="24"/>
        </w:rPr>
      </w:pPr>
    </w:p>
    <w:p w:rsidR="00027A5B" w:rsidRDefault="00027A5B" w:rsidP="00027A5B">
      <w:pPr>
        <w:snapToGrid w:val="0"/>
        <w:jc w:val="center"/>
        <w:rPr>
          <w:rFonts w:ascii="宋体" w:hAnsi="宋体" w:cs="宋体"/>
          <w:sz w:val="24"/>
          <w:lang w:val="zu-ZA"/>
        </w:rPr>
      </w:pPr>
      <w:r>
        <w:rPr>
          <w:rFonts w:ascii="宋体" w:hAnsi="宋体" w:cs="宋体" w:hint="eastAsia"/>
          <w:sz w:val="24"/>
          <w:lang w:val="zu-ZA"/>
        </w:rPr>
        <w:t xml:space="preserve">图1  </w:t>
      </w:r>
      <w:r w:rsidR="0037624E">
        <w:rPr>
          <w:rFonts w:ascii="宋体" w:hAnsi="宋体" w:cs="宋体" w:hint="eastAsia"/>
          <w:sz w:val="24"/>
          <w:lang w:val="zu-ZA"/>
        </w:rPr>
        <w:t>图名</w:t>
      </w:r>
    </w:p>
    <w:p w:rsidR="00027A5B" w:rsidRDefault="00027A5B" w:rsidP="00027A5B">
      <w:pPr>
        <w:snapToGrid w:val="0"/>
        <w:jc w:val="center"/>
        <w:rPr>
          <w:rFonts w:ascii="宋体" w:hAnsi="宋体" w:cs="宋体"/>
          <w:sz w:val="24"/>
          <w:lang w:val="zu-ZA"/>
        </w:rPr>
      </w:pPr>
    </w:p>
    <w:p w:rsidR="00027A5B" w:rsidRDefault="00027A5B" w:rsidP="00027A5B">
      <w:pPr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sz w:val="24"/>
        </w:rPr>
        <w:t>2.</w:t>
      </w:r>
      <w:r>
        <w:rPr>
          <w:rFonts w:ascii="黑体" w:eastAsia="黑体" w:hAnsi="黑体" w:cs="黑体" w:hint="eastAsia"/>
          <w:sz w:val="24"/>
        </w:rPr>
        <w:t>二级标题（黑体）</w:t>
      </w:r>
    </w:p>
    <w:p w:rsidR="00027A5B" w:rsidRDefault="00027A5B" w:rsidP="00027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内容</w:t>
      </w:r>
      <w:r>
        <w:rPr>
          <w:rFonts w:ascii="宋体" w:hAnsi="宋体" w:cs="宋体" w:hint="eastAsia"/>
          <w:sz w:val="24"/>
          <w:vertAlign w:val="superscript"/>
        </w:rPr>
        <w:t>[2]</w:t>
      </w:r>
      <w:r>
        <w:rPr>
          <w:rFonts w:ascii="宋体" w:hAnsi="宋体" w:cs="宋体" w:hint="eastAsia"/>
          <w:sz w:val="24"/>
        </w:rPr>
        <w:t>（宋体）</w:t>
      </w:r>
      <w:r w:rsidR="00362EC9">
        <w:rPr>
          <w:rFonts w:ascii="宋体" w:hAnsi="宋体" w:cs="宋体" w:hint="eastAsia"/>
          <w:sz w:val="24"/>
        </w:rPr>
        <w:t>。</w:t>
      </w:r>
    </w:p>
    <w:p w:rsidR="00027A5B" w:rsidRDefault="00027A5B" w:rsidP="00027A5B">
      <w:pPr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三、一级标题（黑体）</w:t>
      </w:r>
    </w:p>
    <w:p w:rsidR="00027A5B" w:rsidRDefault="00027A5B" w:rsidP="00027A5B"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【例】……</w:t>
      </w:r>
    </w:p>
    <w:p w:rsidR="00027A5B" w:rsidRDefault="00027A5B" w:rsidP="00027A5B"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解析：</w:t>
      </w:r>
    </w:p>
    <w:p w:rsidR="00027A5B" w:rsidRDefault="00027A5B" w:rsidP="00027A5B">
      <w:pPr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四、结论（黑体）</w:t>
      </w:r>
    </w:p>
    <w:p w:rsidR="00027A5B" w:rsidRDefault="00027A5B" w:rsidP="00027A5B"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内容（宋体）</w:t>
      </w:r>
      <w:r w:rsidR="006777C4">
        <w:rPr>
          <w:rFonts w:ascii="宋体" w:hAnsi="宋体" w:cs="宋体" w:hint="eastAsia"/>
          <w:sz w:val="24"/>
        </w:rPr>
        <w:t>。</w:t>
      </w:r>
    </w:p>
    <w:p w:rsidR="00027A5B" w:rsidRPr="00967184" w:rsidRDefault="00027A5B" w:rsidP="00027A5B">
      <w:pPr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 w:rsidRPr="00967184">
        <w:rPr>
          <w:rFonts w:ascii="黑体" w:eastAsia="黑体" w:hAnsi="黑体" w:cs="黑体" w:hint="eastAsia"/>
          <w:sz w:val="24"/>
        </w:rPr>
        <w:t>参考文献</w:t>
      </w:r>
    </w:p>
    <w:p w:rsidR="00027A5B" w:rsidRDefault="00027A5B" w:rsidP="00027A5B"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[1]</w:t>
      </w:r>
      <w:r>
        <w:rPr>
          <w:rFonts w:ascii="宋体" w:hAnsi="宋体" w:cs="宋体" w:hint="eastAsia"/>
          <w:sz w:val="24"/>
        </w:rPr>
        <w:t>作者.书名.出版地：出版社，出版年：起始页码.</w:t>
      </w:r>
    </w:p>
    <w:p w:rsidR="00027A5B" w:rsidRPr="00967184" w:rsidRDefault="00027A5B" w:rsidP="00027A5B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hAnsi="宋体" w:cs="宋体"/>
          <w:sz w:val="24"/>
        </w:rPr>
        <w:t>[2]</w:t>
      </w:r>
      <w:r>
        <w:rPr>
          <w:rFonts w:ascii="宋体" w:hAnsi="宋体" w:cs="宋体" w:hint="eastAsia"/>
          <w:sz w:val="24"/>
        </w:rPr>
        <w:t>作者.论文题目.刊名.年，卷（期）：起始页码.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基金或课题：</w:t>
      </w:r>
    </w:p>
    <w:p w:rsidR="00027A5B" w:rsidRDefault="00027A5B" w:rsidP="00027A5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作者简介：</w:t>
      </w:r>
    </w:p>
    <w:p w:rsidR="00027A5B" w:rsidRDefault="00027A5B" w:rsidP="00027A5B">
      <w:pPr>
        <w:rPr>
          <w:rFonts w:ascii="宋体" w:hAnsi="宋体" w:cs="宋体"/>
          <w:sz w:val="24"/>
        </w:rPr>
      </w:pPr>
    </w:p>
    <w:p w:rsidR="00027A5B" w:rsidRDefault="00027A5B" w:rsidP="00027A5B">
      <w:pPr>
        <w:rPr>
          <w:rFonts w:ascii="宋体" w:hAnsi="宋体" w:cs="宋体"/>
          <w:sz w:val="24"/>
        </w:rPr>
      </w:pPr>
    </w:p>
    <w:p w:rsidR="00027A5B" w:rsidRDefault="00027A5B" w:rsidP="00027A5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以上为基本格式，供参考。</w:t>
      </w:r>
    </w:p>
    <w:p w:rsidR="00027A5B" w:rsidRPr="00027A5B" w:rsidRDefault="00027A5B" w:rsidP="00027A5B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sectPr w:rsidR="00027A5B" w:rsidRPr="00027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E5" w:rsidRDefault="00A404E5" w:rsidP="007D75BA">
      <w:r>
        <w:separator/>
      </w:r>
    </w:p>
  </w:endnote>
  <w:endnote w:type="continuationSeparator" w:id="0">
    <w:p w:rsidR="00A404E5" w:rsidRDefault="00A404E5" w:rsidP="007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E5" w:rsidRDefault="00A404E5" w:rsidP="007D75BA">
      <w:r>
        <w:separator/>
      </w:r>
    </w:p>
  </w:footnote>
  <w:footnote w:type="continuationSeparator" w:id="0">
    <w:p w:rsidR="00A404E5" w:rsidRDefault="00A404E5" w:rsidP="007D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242"/>
    <w:multiLevelType w:val="hybridMultilevel"/>
    <w:tmpl w:val="53B47A7A"/>
    <w:lvl w:ilvl="0" w:tplc="01E06CA8">
      <w:start w:val="1"/>
      <w:numFmt w:val="japaneseCounting"/>
      <w:lvlText w:val="%1、"/>
      <w:lvlJc w:val="left"/>
      <w:pPr>
        <w:tabs>
          <w:tab w:val="num" w:pos="1037"/>
        </w:tabs>
        <w:ind w:left="1037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7"/>
        </w:tabs>
        <w:ind w:left="13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7"/>
        </w:tabs>
        <w:ind w:left="26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7"/>
        </w:tabs>
        <w:ind w:left="34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7"/>
        </w:tabs>
        <w:ind w:left="39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33"/>
    <w:rsid w:val="00005361"/>
    <w:rsid w:val="00007AA6"/>
    <w:rsid w:val="00020046"/>
    <w:rsid w:val="000203D2"/>
    <w:rsid w:val="00027A5B"/>
    <w:rsid w:val="00032FA2"/>
    <w:rsid w:val="00034E61"/>
    <w:rsid w:val="00046DB5"/>
    <w:rsid w:val="00050BC3"/>
    <w:rsid w:val="000516CD"/>
    <w:rsid w:val="00070682"/>
    <w:rsid w:val="0007149A"/>
    <w:rsid w:val="00081AE5"/>
    <w:rsid w:val="00087661"/>
    <w:rsid w:val="000879CE"/>
    <w:rsid w:val="00087C78"/>
    <w:rsid w:val="000A602E"/>
    <w:rsid w:val="000D50BF"/>
    <w:rsid w:val="000E0D32"/>
    <w:rsid w:val="000E3FD2"/>
    <w:rsid w:val="000E40FC"/>
    <w:rsid w:val="00101632"/>
    <w:rsid w:val="00101BE7"/>
    <w:rsid w:val="0010421D"/>
    <w:rsid w:val="001156CA"/>
    <w:rsid w:val="00115C44"/>
    <w:rsid w:val="00126F5C"/>
    <w:rsid w:val="00131E0E"/>
    <w:rsid w:val="00145DB4"/>
    <w:rsid w:val="00151380"/>
    <w:rsid w:val="00151DC9"/>
    <w:rsid w:val="001520EB"/>
    <w:rsid w:val="001563EA"/>
    <w:rsid w:val="00157A91"/>
    <w:rsid w:val="00157A92"/>
    <w:rsid w:val="001740EE"/>
    <w:rsid w:val="001801AB"/>
    <w:rsid w:val="00191D44"/>
    <w:rsid w:val="001B6730"/>
    <w:rsid w:val="001C19E5"/>
    <w:rsid w:val="001C6815"/>
    <w:rsid w:val="001E0767"/>
    <w:rsid w:val="001E1987"/>
    <w:rsid w:val="001E6EE4"/>
    <w:rsid w:val="00200F21"/>
    <w:rsid w:val="00202967"/>
    <w:rsid w:val="0020698A"/>
    <w:rsid w:val="002077CC"/>
    <w:rsid w:val="00224766"/>
    <w:rsid w:val="002247B2"/>
    <w:rsid w:val="00226568"/>
    <w:rsid w:val="00232459"/>
    <w:rsid w:val="00233EA4"/>
    <w:rsid w:val="00241237"/>
    <w:rsid w:val="002420D1"/>
    <w:rsid w:val="00245ACC"/>
    <w:rsid w:val="00256073"/>
    <w:rsid w:val="00267A59"/>
    <w:rsid w:val="00267A6E"/>
    <w:rsid w:val="00273D1B"/>
    <w:rsid w:val="002762EF"/>
    <w:rsid w:val="00277C6D"/>
    <w:rsid w:val="00292FBB"/>
    <w:rsid w:val="002931BC"/>
    <w:rsid w:val="0029712D"/>
    <w:rsid w:val="002972F5"/>
    <w:rsid w:val="002A3726"/>
    <w:rsid w:val="002A7920"/>
    <w:rsid w:val="002B2706"/>
    <w:rsid w:val="002C1CEA"/>
    <w:rsid w:val="002C2524"/>
    <w:rsid w:val="002C310D"/>
    <w:rsid w:val="002E0043"/>
    <w:rsid w:val="002E3E1C"/>
    <w:rsid w:val="002F67DF"/>
    <w:rsid w:val="00325C09"/>
    <w:rsid w:val="0035567B"/>
    <w:rsid w:val="00357ABD"/>
    <w:rsid w:val="00362EC9"/>
    <w:rsid w:val="00364CB6"/>
    <w:rsid w:val="0036500F"/>
    <w:rsid w:val="00365E11"/>
    <w:rsid w:val="00370625"/>
    <w:rsid w:val="0037096E"/>
    <w:rsid w:val="0037624E"/>
    <w:rsid w:val="003805D1"/>
    <w:rsid w:val="00382C82"/>
    <w:rsid w:val="003A64B3"/>
    <w:rsid w:val="003A7176"/>
    <w:rsid w:val="003B0E17"/>
    <w:rsid w:val="003B1EEF"/>
    <w:rsid w:val="003B38CA"/>
    <w:rsid w:val="003C387A"/>
    <w:rsid w:val="003D591D"/>
    <w:rsid w:val="003E12BF"/>
    <w:rsid w:val="003E4D2C"/>
    <w:rsid w:val="003E6B49"/>
    <w:rsid w:val="003F1716"/>
    <w:rsid w:val="003F5698"/>
    <w:rsid w:val="004171DE"/>
    <w:rsid w:val="00424A5A"/>
    <w:rsid w:val="00426A9A"/>
    <w:rsid w:val="00436B47"/>
    <w:rsid w:val="0043748A"/>
    <w:rsid w:val="00453C0C"/>
    <w:rsid w:val="00454807"/>
    <w:rsid w:val="00455BC0"/>
    <w:rsid w:val="00461FC6"/>
    <w:rsid w:val="00466AE0"/>
    <w:rsid w:val="004677F1"/>
    <w:rsid w:val="00467A7A"/>
    <w:rsid w:val="00477D10"/>
    <w:rsid w:val="004822AD"/>
    <w:rsid w:val="00486DA8"/>
    <w:rsid w:val="004B0DEE"/>
    <w:rsid w:val="004B311E"/>
    <w:rsid w:val="004C099B"/>
    <w:rsid w:val="004C0A6B"/>
    <w:rsid w:val="004C167B"/>
    <w:rsid w:val="004C6A93"/>
    <w:rsid w:val="004E3CB5"/>
    <w:rsid w:val="004E4908"/>
    <w:rsid w:val="004E58CE"/>
    <w:rsid w:val="0051238B"/>
    <w:rsid w:val="005205C2"/>
    <w:rsid w:val="00522628"/>
    <w:rsid w:val="005233ED"/>
    <w:rsid w:val="0052760E"/>
    <w:rsid w:val="00527EB9"/>
    <w:rsid w:val="00530B78"/>
    <w:rsid w:val="0053363A"/>
    <w:rsid w:val="00543BD0"/>
    <w:rsid w:val="005451FD"/>
    <w:rsid w:val="00575CBA"/>
    <w:rsid w:val="005944FF"/>
    <w:rsid w:val="0059521E"/>
    <w:rsid w:val="005C00A7"/>
    <w:rsid w:val="005C32B5"/>
    <w:rsid w:val="005C43BB"/>
    <w:rsid w:val="005D212D"/>
    <w:rsid w:val="005D2D3D"/>
    <w:rsid w:val="005D3E73"/>
    <w:rsid w:val="005E1F7B"/>
    <w:rsid w:val="005E3349"/>
    <w:rsid w:val="005E4BD6"/>
    <w:rsid w:val="005F2DD7"/>
    <w:rsid w:val="005F70F9"/>
    <w:rsid w:val="005F7223"/>
    <w:rsid w:val="00605704"/>
    <w:rsid w:val="006073B1"/>
    <w:rsid w:val="006118B7"/>
    <w:rsid w:val="00613D13"/>
    <w:rsid w:val="00617434"/>
    <w:rsid w:val="006212AF"/>
    <w:rsid w:val="006217AE"/>
    <w:rsid w:val="00621B9C"/>
    <w:rsid w:val="0062545B"/>
    <w:rsid w:val="00643838"/>
    <w:rsid w:val="00646A71"/>
    <w:rsid w:val="006477A4"/>
    <w:rsid w:val="00670CF3"/>
    <w:rsid w:val="006777C4"/>
    <w:rsid w:val="006A2F5F"/>
    <w:rsid w:val="006B04C7"/>
    <w:rsid w:val="006B551E"/>
    <w:rsid w:val="006B6BE6"/>
    <w:rsid w:val="006C437A"/>
    <w:rsid w:val="006C46BA"/>
    <w:rsid w:val="006C758E"/>
    <w:rsid w:val="006D2DDF"/>
    <w:rsid w:val="006D68E4"/>
    <w:rsid w:val="006D70EE"/>
    <w:rsid w:val="006D73A9"/>
    <w:rsid w:val="006E2F2A"/>
    <w:rsid w:val="006E3E9C"/>
    <w:rsid w:val="006E54AC"/>
    <w:rsid w:val="006F27C8"/>
    <w:rsid w:val="00701B12"/>
    <w:rsid w:val="00703974"/>
    <w:rsid w:val="00710EC8"/>
    <w:rsid w:val="00720DFF"/>
    <w:rsid w:val="00723608"/>
    <w:rsid w:val="00723AD9"/>
    <w:rsid w:val="0072743A"/>
    <w:rsid w:val="007475C0"/>
    <w:rsid w:val="0075009B"/>
    <w:rsid w:val="007526A0"/>
    <w:rsid w:val="00770902"/>
    <w:rsid w:val="00772EE6"/>
    <w:rsid w:val="00777FED"/>
    <w:rsid w:val="0078025A"/>
    <w:rsid w:val="007861AC"/>
    <w:rsid w:val="00792DF8"/>
    <w:rsid w:val="007930D0"/>
    <w:rsid w:val="0079387C"/>
    <w:rsid w:val="0079579C"/>
    <w:rsid w:val="007B54E3"/>
    <w:rsid w:val="007B75AE"/>
    <w:rsid w:val="007C0A2C"/>
    <w:rsid w:val="007C4698"/>
    <w:rsid w:val="007C5369"/>
    <w:rsid w:val="007C53B1"/>
    <w:rsid w:val="007D0281"/>
    <w:rsid w:val="007D17ED"/>
    <w:rsid w:val="007D39BC"/>
    <w:rsid w:val="007D75BA"/>
    <w:rsid w:val="007E5938"/>
    <w:rsid w:val="00810187"/>
    <w:rsid w:val="008121FE"/>
    <w:rsid w:val="008123D8"/>
    <w:rsid w:val="00813B30"/>
    <w:rsid w:val="008258C3"/>
    <w:rsid w:val="00827E23"/>
    <w:rsid w:val="008501CB"/>
    <w:rsid w:val="00851B5A"/>
    <w:rsid w:val="00851F45"/>
    <w:rsid w:val="00872DF1"/>
    <w:rsid w:val="00875E95"/>
    <w:rsid w:val="00884CE7"/>
    <w:rsid w:val="008952CA"/>
    <w:rsid w:val="008B1DA0"/>
    <w:rsid w:val="008B2F2D"/>
    <w:rsid w:val="008B6DC3"/>
    <w:rsid w:val="008C5757"/>
    <w:rsid w:val="008E301D"/>
    <w:rsid w:val="008E4C9A"/>
    <w:rsid w:val="0090343B"/>
    <w:rsid w:val="00914A6E"/>
    <w:rsid w:val="009251CB"/>
    <w:rsid w:val="009359A8"/>
    <w:rsid w:val="00941A4C"/>
    <w:rsid w:val="00955F61"/>
    <w:rsid w:val="009770BA"/>
    <w:rsid w:val="00983BB6"/>
    <w:rsid w:val="0098431A"/>
    <w:rsid w:val="009951F1"/>
    <w:rsid w:val="009A1D4A"/>
    <w:rsid w:val="009D1932"/>
    <w:rsid w:val="009E3E6A"/>
    <w:rsid w:val="009F1A47"/>
    <w:rsid w:val="009F4EAD"/>
    <w:rsid w:val="009F5DA7"/>
    <w:rsid w:val="00A0338F"/>
    <w:rsid w:val="00A07736"/>
    <w:rsid w:val="00A139F3"/>
    <w:rsid w:val="00A15687"/>
    <w:rsid w:val="00A161DB"/>
    <w:rsid w:val="00A20C9C"/>
    <w:rsid w:val="00A24085"/>
    <w:rsid w:val="00A26AF7"/>
    <w:rsid w:val="00A3655C"/>
    <w:rsid w:val="00A370F7"/>
    <w:rsid w:val="00A404E5"/>
    <w:rsid w:val="00A41B26"/>
    <w:rsid w:val="00A53741"/>
    <w:rsid w:val="00A557C5"/>
    <w:rsid w:val="00A57E9E"/>
    <w:rsid w:val="00A7297D"/>
    <w:rsid w:val="00A739EB"/>
    <w:rsid w:val="00A7571E"/>
    <w:rsid w:val="00A92578"/>
    <w:rsid w:val="00A93F30"/>
    <w:rsid w:val="00A949D8"/>
    <w:rsid w:val="00AA7C42"/>
    <w:rsid w:val="00AB091A"/>
    <w:rsid w:val="00AB3C97"/>
    <w:rsid w:val="00AB5315"/>
    <w:rsid w:val="00AC632F"/>
    <w:rsid w:val="00AC6A7C"/>
    <w:rsid w:val="00AD00AA"/>
    <w:rsid w:val="00AD3F27"/>
    <w:rsid w:val="00AE1C61"/>
    <w:rsid w:val="00AE365E"/>
    <w:rsid w:val="00AE61DD"/>
    <w:rsid w:val="00AE6292"/>
    <w:rsid w:val="00AF266D"/>
    <w:rsid w:val="00AF4E89"/>
    <w:rsid w:val="00B2082C"/>
    <w:rsid w:val="00B344C4"/>
    <w:rsid w:val="00B42885"/>
    <w:rsid w:val="00B45A74"/>
    <w:rsid w:val="00B4604D"/>
    <w:rsid w:val="00B47EC6"/>
    <w:rsid w:val="00B525C7"/>
    <w:rsid w:val="00B53EBC"/>
    <w:rsid w:val="00B60CC9"/>
    <w:rsid w:val="00B62ED6"/>
    <w:rsid w:val="00B6310C"/>
    <w:rsid w:val="00B74108"/>
    <w:rsid w:val="00B77C2C"/>
    <w:rsid w:val="00B848FE"/>
    <w:rsid w:val="00B8687E"/>
    <w:rsid w:val="00B8698D"/>
    <w:rsid w:val="00B87420"/>
    <w:rsid w:val="00B90F23"/>
    <w:rsid w:val="00B92406"/>
    <w:rsid w:val="00BA1CBB"/>
    <w:rsid w:val="00BA6DB9"/>
    <w:rsid w:val="00BA7CA9"/>
    <w:rsid w:val="00BB2B73"/>
    <w:rsid w:val="00BC0B24"/>
    <w:rsid w:val="00BC7A7B"/>
    <w:rsid w:val="00BD453F"/>
    <w:rsid w:val="00BD6287"/>
    <w:rsid w:val="00BE2868"/>
    <w:rsid w:val="00BE4706"/>
    <w:rsid w:val="00BF2003"/>
    <w:rsid w:val="00BF5123"/>
    <w:rsid w:val="00C06E45"/>
    <w:rsid w:val="00C157E1"/>
    <w:rsid w:val="00C17AC3"/>
    <w:rsid w:val="00C22574"/>
    <w:rsid w:val="00C3291E"/>
    <w:rsid w:val="00C47C4D"/>
    <w:rsid w:val="00C55436"/>
    <w:rsid w:val="00C5558A"/>
    <w:rsid w:val="00C60856"/>
    <w:rsid w:val="00C67BEE"/>
    <w:rsid w:val="00C71743"/>
    <w:rsid w:val="00C80121"/>
    <w:rsid w:val="00C82106"/>
    <w:rsid w:val="00CB1DDE"/>
    <w:rsid w:val="00CC26CB"/>
    <w:rsid w:val="00CC2EA1"/>
    <w:rsid w:val="00CC51DA"/>
    <w:rsid w:val="00CC7959"/>
    <w:rsid w:val="00CE153D"/>
    <w:rsid w:val="00CF5A33"/>
    <w:rsid w:val="00D128C6"/>
    <w:rsid w:val="00D216C8"/>
    <w:rsid w:val="00D2697D"/>
    <w:rsid w:val="00D32AA5"/>
    <w:rsid w:val="00D4129D"/>
    <w:rsid w:val="00D43B13"/>
    <w:rsid w:val="00D44AC9"/>
    <w:rsid w:val="00D50853"/>
    <w:rsid w:val="00D658C6"/>
    <w:rsid w:val="00D71706"/>
    <w:rsid w:val="00D738CF"/>
    <w:rsid w:val="00D75CCF"/>
    <w:rsid w:val="00D763A5"/>
    <w:rsid w:val="00D907E4"/>
    <w:rsid w:val="00D95350"/>
    <w:rsid w:val="00D959DB"/>
    <w:rsid w:val="00D96875"/>
    <w:rsid w:val="00DA6C82"/>
    <w:rsid w:val="00DA7267"/>
    <w:rsid w:val="00DB4782"/>
    <w:rsid w:val="00DC2C97"/>
    <w:rsid w:val="00DC47BC"/>
    <w:rsid w:val="00DC580B"/>
    <w:rsid w:val="00DD1AE0"/>
    <w:rsid w:val="00DE2D25"/>
    <w:rsid w:val="00DE7357"/>
    <w:rsid w:val="00DF7D10"/>
    <w:rsid w:val="00E0657C"/>
    <w:rsid w:val="00E30F03"/>
    <w:rsid w:val="00E3354D"/>
    <w:rsid w:val="00E347EB"/>
    <w:rsid w:val="00E434A4"/>
    <w:rsid w:val="00E470A6"/>
    <w:rsid w:val="00E4750C"/>
    <w:rsid w:val="00E5515E"/>
    <w:rsid w:val="00E56C02"/>
    <w:rsid w:val="00E579C1"/>
    <w:rsid w:val="00E57EF5"/>
    <w:rsid w:val="00E60A88"/>
    <w:rsid w:val="00E610D2"/>
    <w:rsid w:val="00E70704"/>
    <w:rsid w:val="00E76623"/>
    <w:rsid w:val="00E853D9"/>
    <w:rsid w:val="00E92C8B"/>
    <w:rsid w:val="00E9763C"/>
    <w:rsid w:val="00EB5D45"/>
    <w:rsid w:val="00EE14D7"/>
    <w:rsid w:val="00EE1E94"/>
    <w:rsid w:val="00EE7BC8"/>
    <w:rsid w:val="00EF0EC2"/>
    <w:rsid w:val="00EF3573"/>
    <w:rsid w:val="00F00453"/>
    <w:rsid w:val="00F011FD"/>
    <w:rsid w:val="00F03A20"/>
    <w:rsid w:val="00F04F57"/>
    <w:rsid w:val="00F07FB5"/>
    <w:rsid w:val="00F100C5"/>
    <w:rsid w:val="00F35F71"/>
    <w:rsid w:val="00F57103"/>
    <w:rsid w:val="00F86D03"/>
    <w:rsid w:val="00FA013C"/>
    <w:rsid w:val="00FA1934"/>
    <w:rsid w:val="00FA3795"/>
    <w:rsid w:val="00FA4A6C"/>
    <w:rsid w:val="00FA7FDE"/>
    <w:rsid w:val="00FB4835"/>
    <w:rsid w:val="00FB6B32"/>
    <w:rsid w:val="00FC3478"/>
    <w:rsid w:val="00FC3B76"/>
    <w:rsid w:val="00FE27B0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824FA-F30C-4472-8318-67F937B9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027A5B"/>
    <w:pPr>
      <w:keepNext/>
      <w:keepLines/>
      <w:adjustRightInd w:val="0"/>
      <w:spacing w:before="120" w:after="120"/>
      <w:textAlignment w:val="baseline"/>
      <w:outlineLvl w:val="1"/>
    </w:pPr>
    <w:rPr>
      <w:rFonts w:ascii="Times New Roman" w:eastAsia="宋体" w:hAnsi="Times New Roman" w:cs="Times New Roman"/>
      <w:b/>
      <w:bCs/>
      <w:kern w:val="0"/>
      <w:sz w:val="24"/>
      <w:szCs w:val="32"/>
    </w:rPr>
  </w:style>
  <w:style w:type="paragraph" w:styleId="3">
    <w:name w:val="heading 3"/>
    <w:basedOn w:val="a"/>
    <w:next w:val="a"/>
    <w:link w:val="3Char"/>
    <w:qFormat/>
    <w:rsid w:val="00027A5B"/>
    <w:pPr>
      <w:keepNext/>
      <w:spacing w:beforeLines="50" w:before="50" w:afterLines="50" w:after="50"/>
      <w:outlineLvl w:val="2"/>
    </w:pPr>
    <w:rPr>
      <w:rFonts w:ascii="Times New Roman" w:eastAsia="Arial Unicode MS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5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D70EE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E40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E40F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D7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75B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7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75BA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71743"/>
    <w:rPr>
      <w:color w:val="954F72" w:themeColor="followed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027A5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27A5B"/>
  </w:style>
  <w:style w:type="character" w:customStyle="1" w:styleId="2Char">
    <w:name w:val="标题 2 Char"/>
    <w:basedOn w:val="a0"/>
    <w:link w:val="2"/>
    <w:rsid w:val="00027A5B"/>
    <w:rPr>
      <w:rFonts w:ascii="Times New Roman" w:eastAsia="宋体" w:hAnsi="Times New Roman" w:cs="Times New Roman"/>
      <w:b/>
      <w:bCs/>
      <w:kern w:val="0"/>
      <w:sz w:val="24"/>
      <w:szCs w:val="32"/>
    </w:rPr>
  </w:style>
  <w:style w:type="character" w:customStyle="1" w:styleId="3Char">
    <w:name w:val="标题 3 Char"/>
    <w:basedOn w:val="a0"/>
    <w:link w:val="3"/>
    <w:rsid w:val="00027A5B"/>
    <w:rPr>
      <w:rFonts w:ascii="Times New Roman" w:eastAsia="Arial Unicode MS" w:hAnsi="Times New Roman" w:cs="Times New Roman"/>
      <w:b/>
      <w:bCs/>
      <w:szCs w:val="21"/>
    </w:rPr>
  </w:style>
  <w:style w:type="character" w:customStyle="1" w:styleId="trans">
    <w:name w:val="trans"/>
    <w:basedOn w:val="a0"/>
    <w:rsid w:val="00027A5B"/>
  </w:style>
  <w:style w:type="paragraph" w:styleId="aa">
    <w:name w:val="Normal Indent"/>
    <w:basedOn w:val="a"/>
    <w:rsid w:val="00027A5B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34375"/>
          <c:y val="0.11976047904191617"/>
          <c:w val="0.5546875"/>
          <c:h val="0.6826347305389222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东部</c:v>
                </c:pt>
              </c:strCache>
            </c:strRef>
          </c:tx>
          <c:spPr>
            <a:ln w="1268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Pt>
            <c:idx val="3"/>
            <c:marker>
              <c:spPr>
                <a:solidFill>
                  <a:srgbClr val="000000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  <c:spPr>
              <a:ln w="1268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西部</c:v>
                </c:pt>
              </c:strCache>
            </c:strRef>
          </c:tx>
          <c:spPr>
            <a:ln w="12681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ln w="12681">
              <a:solidFill>
                <a:srgbClr val="00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320824"/>
        <c:axId val="669319256"/>
      </c:lineChart>
      <c:catAx>
        <c:axId val="6693208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669319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9319256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669320824"/>
        <c:crosses val="autoZero"/>
        <c:crossBetween val="midCat"/>
        <c:majorUnit val="50"/>
        <c:minorUnit val="10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69140625"/>
          <c:y val="0.1497005988023952"/>
          <c:w val="0.234375"/>
          <c:h val="0.29341317365269459"/>
        </c:manualLayout>
      </c:layout>
      <c:overlay val="0"/>
      <c:spPr>
        <a:noFill/>
        <a:ln w="25362">
          <a:noFill/>
        </a:ln>
      </c:spPr>
      <c:txPr>
        <a:bodyPr/>
        <a:lstStyle/>
        <a:p>
          <a:pPr>
            <a:defRPr sz="754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4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0.396</cdr:x>
      <cdr:y>0.89</cdr:y>
    </cdr:from>
    <cdr:to>
      <cdr:x>0.45075</cdr:x>
      <cdr:y>0.97975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65606" y="1415701"/>
          <a:ext cx="133503" cy="1427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zh-CN" altLang="en-US" sz="825" b="0" i="1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</a:t>
          </a:r>
          <a:r>
            <a:rPr lang="zh-CN" altLang="en-US" sz="825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/s</a:t>
          </a:r>
        </a:p>
      </cdr:txBody>
    </cdr:sp>
  </cdr:relSizeAnchor>
  <cdr:relSizeAnchor xmlns:cdr="http://schemas.openxmlformats.org/drawingml/2006/chartDrawing">
    <cdr:from>
      <cdr:x>0</cdr:x>
      <cdr:y>0.3465</cdr:y>
    </cdr:from>
    <cdr:to>
      <cdr:x>0.0665</cdr:x>
      <cdr:y>0.49625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551169"/>
          <a:ext cx="162154" cy="2382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="vert270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zh-CN" altLang="en-US" sz="825" b="0" i="1" u="none" strike="noStrike" baseline="0">
              <a:solidFill>
                <a:srgbClr val="000000"/>
              </a:solidFill>
              <a:latin typeface="宋体"/>
              <a:ea typeface="宋体"/>
            </a:rPr>
            <a:t>m</a:t>
          </a:r>
          <a:r>
            <a:rPr lang="zh-CN" altLang="en-US" sz="900" b="0" i="0" u="none" strike="noStrike" baseline="0">
              <a:solidFill>
                <a:srgbClr val="000000"/>
              </a:solidFill>
              <a:latin typeface="宋体"/>
              <a:ea typeface="宋体"/>
            </a:rPr>
            <a:t>/kg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</dc:creator>
  <cp:keywords/>
  <dc:description/>
  <cp:lastModifiedBy>黄涵玥</cp:lastModifiedBy>
  <cp:revision>2</cp:revision>
  <cp:lastPrinted>2019-07-04T06:13:00Z</cp:lastPrinted>
  <dcterms:created xsi:type="dcterms:W3CDTF">2020-11-30T04:50:00Z</dcterms:created>
  <dcterms:modified xsi:type="dcterms:W3CDTF">2020-11-30T04:50:00Z</dcterms:modified>
</cp:coreProperties>
</file>